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58F08A" w14:textId="77777777" w:rsidR="000C43FB" w:rsidRDefault="000C43FB" w:rsidP="000C43FB">
      <w:pPr>
        <w:pStyle w:val="a4"/>
        <w:shd w:val="clear" w:color="auto" w:fill="FFFFFF"/>
        <w:spacing w:before="0" w:beforeAutospacing="0" w:after="0" w:afterAutospacing="0"/>
        <w:ind w:firstLine="567"/>
        <w:jc w:val="center"/>
        <w:rPr>
          <w:rFonts w:ascii="Arial" w:hAnsi="Arial" w:cs="Arial"/>
          <w:color w:val="555555"/>
          <w:sz w:val="18"/>
          <w:szCs w:val="18"/>
        </w:rPr>
      </w:pPr>
      <w:r>
        <w:rPr>
          <w:rStyle w:val="a5"/>
          <w:rFonts w:ascii="Arial" w:hAnsi="Arial" w:cs="Arial"/>
          <w:color w:val="555555"/>
        </w:rPr>
        <w:t>Уголок охраны труда</w:t>
      </w:r>
    </w:p>
    <w:p w14:paraId="5110B3C6" w14:textId="77777777" w:rsidR="000C43FB" w:rsidRDefault="000C43FB" w:rsidP="000C43FB">
      <w:pPr>
        <w:pStyle w:val="a4"/>
        <w:shd w:val="clear" w:color="auto" w:fill="FFFFFF"/>
        <w:spacing w:before="0" w:beforeAutospacing="0" w:after="0" w:afterAutospacing="0"/>
        <w:ind w:firstLine="567"/>
        <w:jc w:val="both"/>
        <w:rPr>
          <w:rFonts w:ascii="Arial" w:hAnsi="Arial" w:cs="Arial"/>
          <w:color w:val="555555"/>
          <w:sz w:val="18"/>
          <w:szCs w:val="18"/>
        </w:rPr>
      </w:pPr>
      <w:r>
        <w:rPr>
          <w:rFonts w:ascii="Arial" w:hAnsi="Arial" w:cs="Arial"/>
          <w:color w:val="555555"/>
        </w:rPr>
        <w:t>Уголок по ОТ формируют из информационных стендов, на которых разъясняют нормы безопасности на территории предприятия, порядок действий при ЧС или несчастном случае, правила оказания первой помощи, размещают номера телефонов экстренных служб, инструкции по ОТ, программы инструктажей и т.п.</w:t>
      </w:r>
    </w:p>
    <w:p w14:paraId="08CDA460" w14:textId="77777777" w:rsidR="000C43FB" w:rsidRDefault="000C43FB" w:rsidP="000C43FB">
      <w:pPr>
        <w:pStyle w:val="a4"/>
        <w:shd w:val="clear" w:color="auto" w:fill="FFFFFF"/>
        <w:spacing w:before="0" w:beforeAutospacing="0" w:after="0" w:afterAutospacing="0"/>
        <w:ind w:firstLine="567"/>
        <w:jc w:val="both"/>
        <w:rPr>
          <w:rFonts w:ascii="Arial" w:hAnsi="Arial" w:cs="Arial"/>
          <w:color w:val="555555"/>
          <w:sz w:val="18"/>
          <w:szCs w:val="18"/>
        </w:rPr>
      </w:pPr>
      <w:r>
        <w:rPr>
          <w:rFonts w:ascii="Arial" w:hAnsi="Arial" w:cs="Arial"/>
          <w:color w:val="555555"/>
        </w:rPr>
        <w:t>Руководитель не может сам решать, оборудовать ли на предприятии кабинет по ОТ или достаточно уголка. Этот вопрос регламентирует пункт 5 постановления Минтруда России от 17 января 2001 года № 7. В нем сказано следующее: «В организациях, осуществляющих производственную деятельность, с численностью 100 или более работников, а также в организациях, специфика деятельности которых требует проведения с персоналом большого объема работы по обеспечению безопасности труда, рекомендуется создание кабинета ОТ; в организациях с численностью менее 100 работников, в структурных подразделениях организаций – уголка ОТ. В организациях, производственная деятельность которых связана с перемещением работников по объектам, нахождением на временных участках работы (например, при работе вахтово-экспедиционным методом), целесообразно оборудовать передвижные кабинеты и уголки охраны труда». Это означает, что в небольших компаниях, где трудятся менее 100 сотрудников, руководителю предприятия достаточно оформить уголок, который обеспечивает выполнение тех же функций, что и кабинет охраны труда: обучение по ОТ, в том числе безопасным методам и приемам выполнения работ; применение СИЗ; обучение оказанию первой помощи пострадавшим на производстве; проведение инструктажей по ОТ, тематических занятий с работниками, к которым предъявляются требования специальных знаний охраны труда, санитарных норм; проверку знаний требований ОТ работников. Ответственным за оформление обычно назначают специалиста по ОТ.</w:t>
      </w:r>
    </w:p>
    <w:p w14:paraId="5427AA80" w14:textId="77777777" w:rsidR="000C43FB" w:rsidRDefault="000C43FB" w:rsidP="000C43FB">
      <w:pPr>
        <w:pStyle w:val="a4"/>
        <w:shd w:val="clear" w:color="auto" w:fill="FFFFFF"/>
        <w:spacing w:before="0" w:beforeAutospacing="0" w:after="0" w:afterAutospacing="0"/>
        <w:ind w:firstLine="567"/>
        <w:jc w:val="both"/>
        <w:rPr>
          <w:rFonts w:ascii="Arial" w:hAnsi="Arial" w:cs="Arial"/>
          <w:color w:val="555555"/>
          <w:sz w:val="18"/>
          <w:szCs w:val="18"/>
        </w:rPr>
      </w:pPr>
      <w:r>
        <w:rPr>
          <w:rFonts w:ascii="Arial" w:hAnsi="Arial" w:cs="Arial"/>
          <w:color w:val="555555"/>
        </w:rPr>
        <w:t>На крупном предприятии, где есть несколько структурных подразделений, работодатель может, помимо кабинета, организовать на участках уголки ОТ. Это нужно для обеспечения сотрудников структурных подразделений информацией по: планам работы кабинета ОТ; графикам проведения инструктажей, расписаниям учебных занятий; приказам, распоряжениям, планам по улучшению условий и ОТ; вредным или опасным производственным факторам, средствам индивидуальной и коллективной защиты на рабочих местах; статистике производственного травматизма, профзаболеваний в организации, принятых мерах по устранению их причин; новым поступлениям в кабинет охраны труда документов, учебно-методической литературы, учебных видеофильмов и т.д. Рядом с уголком можно оборудовать стойку и ежемесячно пополнять ее периодическими печатными журналами на тему ОТ, например, номерами "Справочника специалиста по охране труда". Есть смысл разместить рядом с информационным стендом стол, на котором будут лежать чистые листы бумаги, ручки для письма, образцы документов.</w:t>
      </w:r>
    </w:p>
    <w:p w14:paraId="10C4D01D" w14:textId="77777777" w:rsidR="000C43FB" w:rsidRDefault="000C43FB" w:rsidP="000C43FB">
      <w:pPr>
        <w:pStyle w:val="a4"/>
        <w:shd w:val="clear" w:color="auto" w:fill="FFFFFF"/>
        <w:spacing w:before="0" w:beforeAutospacing="0" w:after="0" w:afterAutospacing="0"/>
        <w:ind w:firstLine="567"/>
        <w:jc w:val="both"/>
        <w:rPr>
          <w:rFonts w:ascii="Arial" w:hAnsi="Arial" w:cs="Arial"/>
          <w:color w:val="555555"/>
          <w:sz w:val="18"/>
          <w:szCs w:val="18"/>
        </w:rPr>
      </w:pPr>
      <w:r>
        <w:rPr>
          <w:rFonts w:ascii="Arial" w:hAnsi="Arial" w:cs="Arial"/>
          <w:color w:val="555555"/>
        </w:rPr>
        <w:t>Уголок по охране труда: что должно быть</w:t>
      </w:r>
    </w:p>
    <w:p w14:paraId="69709351" w14:textId="77777777" w:rsidR="000C43FB" w:rsidRDefault="000C43FB" w:rsidP="000C43FB">
      <w:pPr>
        <w:pStyle w:val="a4"/>
        <w:shd w:val="clear" w:color="auto" w:fill="FFFFFF"/>
        <w:spacing w:before="0" w:beforeAutospacing="0" w:after="0" w:afterAutospacing="0"/>
        <w:ind w:firstLine="567"/>
        <w:jc w:val="both"/>
        <w:rPr>
          <w:rFonts w:ascii="Arial" w:hAnsi="Arial" w:cs="Arial"/>
          <w:color w:val="555555"/>
          <w:sz w:val="18"/>
          <w:szCs w:val="18"/>
        </w:rPr>
      </w:pPr>
      <w:r>
        <w:rPr>
          <w:rFonts w:ascii="Arial" w:hAnsi="Arial" w:cs="Arial"/>
          <w:color w:val="555555"/>
        </w:rPr>
        <w:t xml:space="preserve">В общем разделе размещают: законы, другие нормативные правовые акты по ОТ (ГОСТ Р, ССБТ, СН, СП, ГН, СаНПиН, СНиП и др.); локальные документы организации; информацию об управлении охраной труда на предприятии; информацию об опасных или вредных производственных факторах, средствах коллективной, индивидуальной защиты; инструкции по ОТ; приказ о назначении ответственного за ОТ; порядок действий сотрудников во время чрезвычайной ситуации или аварии. Содержание специального раздела зависит от специфики условий труда в организации. В него можно включить: информацию по пожарной и электробезопасности; инструкцию по эксплуатации опасных производственных объектов; правила оказания первой помощи; сведения о нормах выдачи СИЗ, </w:t>
      </w:r>
      <w:r>
        <w:rPr>
          <w:rFonts w:ascii="Arial" w:hAnsi="Arial" w:cs="Arial"/>
          <w:color w:val="555555"/>
        </w:rPr>
        <w:lastRenderedPageBreak/>
        <w:t>смывающих или обезвреживающих средств, средств коллективной защиты, молока и лечебно-профилактического питания; информацию о порядке прохождения медосмотров; инструкцию по применению многокомпонентных сложных СИЗ. Информацию из общего и специального раздела можно разместить на отдельных стендах, а каждую тему раздела – выделить цветом или хорошо читаемым заголовком.</w:t>
      </w:r>
    </w:p>
    <w:p w14:paraId="1ED07FC4" w14:textId="77777777" w:rsidR="000C43FB" w:rsidRDefault="000C43FB" w:rsidP="000C43FB">
      <w:pPr>
        <w:pStyle w:val="a4"/>
        <w:shd w:val="clear" w:color="auto" w:fill="FFFFFF"/>
        <w:spacing w:before="0" w:beforeAutospacing="0" w:after="0" w:afterAutospacing="0"/>
        <w:ind w:firstLine="567"/>
        <w:jc w:val="both"/>
        <w:rPr>
          <w:rFonts w:ascii="Arial" w:hAnsi="Arial" w:cs="Arial"/>
          <w:color w:val="555555"/>
          <w:sz w:val="18"/>
          <w:szCs w:val="18"/>
        </w:rPr>
      </w:pPr>
      <w:r>
        <w:rPr>
          <w:rFonts w:ascii="Arial" w:hAnsi="Arial" w:cs="Arial"/>
          <w:color w:val="555555"/>
        </w:rPr>
        <w:t>Уголок охраны труда: как оформить Для оформления уголка специалисты нередко используют самые распространенные и доступные средства пропаганды безопасности труда – плакаты. Их можно купить в магазине, заказать в типографии или скачать на сайте. Тематика плакатов зависит от профиля предприятия. Главное – в доступной форме показать сотрудникам, с какими опасностями они могут столкнуться во время выполнения своих трудовых обязанностей. При выборе плаката учтите, что нужно донести до сотрудника причину несчастного случая, а не его последствия. Помните, что надпись на плакате должна быть короткой, передавать лишь то, что не удалось изобразить на рисунке, то есть дополнять изображение. Для уголка можно выделить и отдельное помещение. Это целесообразно, если на предприятии есть много архивных документов по ОТ. В такой комнате следует оборудовать шкафы для хранения документов, а на стенах – разместить информационные стенды. Здесь же можно обустроить рабочее место для ответственного за охрану труда на предприятии. Если такой необходимости нет, уголок охраны труда можно разместить в публичном месте, доступном для работников. Например, рядом с комнатой отдыха, в холле у входа или рядом со столовой (п. 16 постановления Минтруда России от 17 января 2001 года № 7).</w:t>
      </w:r>
    </w:p>
    <w:p w14:paraId="3FC246EA" w14:textId="77777777" w:rsidR="000C43FB" w:rsidRDefault="000C43FB" w:rsidP="000C43FB">
      <w:pPr>
        <w:pStyle w:val="a4"/>
        <w:shd w:val="clear" w:color="auto" w:fill="FFFFFF"/>
        <w:spacing w:before="0" w:beforeAutospacing="0" w:after="0" w:afterAutospacing="0"/>
        <w:ind w:firstLine="567"/>
        <w:jc w:val="both"/>
        <w:rPr>
          <w:rFonts w:ascii="Arial" w:hAnsi="Arial" w:cs="Arial"/>
          <w:color w:val="555555"/>
          <w:sz w:val="18"/>
          <w:szCs w:val="18"/>
        </w:rPr>
      </w:pPr>
      <w:r>
        <w:rPr>
          <w:rFonts w:ascii="Arial" w:hAnsi="Arial" w:cs="Arial"/>
          <w:color w:val="555555"/>
        </w:rPr>
        <w:t>Источник:</w:t>
      </w:r>
      <w:hyperlink r:id="rId4" w:history="1">
        <w:r>
          <w:rPr>
            <w:rStyle w:val="a3"/>
            <w:rFonts w:ascii="Arial" w:hAnsi="Arial" w:cs="Arial"/>
            <w:color w:val="04AEDA"/>
          </w:rPr>
          <w:t>https://www.trudohrana.ru/article/103771-19-m1-ugolok-po-ohrane-truda</w:t>
        </w:r>
      </w:hyperlink>
    </w:p>
    <w:p w14:paraId="093ADA76" w14:textId="71183FEA" w:rsidR="00F12C76" w:rsidRPr="000C43FB" w:rsidRDefault="00F12C76" w:rsidP="000C43FB"/>
    <w:sectPr w:rsidR="00F12C76" w:rsidRPr="000C43FB"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E1B"/>
    <w:rsid w:val="000C43FB"/>
    <w:rsid w:val="006C0B77"/>
    <w:rsid w:val="008242FF"/>
    <w:rsid w:val="00870751"/>
    <w:rsid w:val="00922C48"/>
    <w:rsid w:val="00B915B7"/>
    <w:rsid w:val="00DB4E1B"/>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E573BA-789B-4462-A416-9785DAFF2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T Astra Serif" w:eastAsiaTheme="minorHAnsi" w:hAnsi="PT Astra Serif"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C43FB"/>
    <w:rPr>
      <w:color w:val="0000FF"/>
      <w:u w:val="single"/>
    </w:rPr>
  </w:style>
  <w:style w:type="paragraph" w:styleId="a4">
    <w:name w:val="Normal (Web)"/>
    <w:basedOn w:val="a"/>
    <w:uiPriority w:val="99"/>
    <w:semiHidden/>
    <w:unhideWhenUsed/>
    <w:rsid w:val="000C43FB"/>
    <w:pPr>
      <w:spacing w:before="100" w:beforeAutospacing="1" w:after="100" w:afterAutospacing="1"/>
    </w:pPr>
    <w:rPr>
      <w:rFonts w:ascii="Times New Roman" w:eastAsia="Times New Roman" w:hAnsi="Times New Roman" w:cs="Times New Roman"/>
      <w:sz w:val="24"/>
      <w:szCs w:val="24"/>
      <w:lang w:eastAsia="ru-RU"/>
    </w:rPr>
  </w:style>
  <w:style w:type="character" w:styleId="a5">
    <w:name w:val="Strong"/>
    <w:basedOn w:val="a0"/>
    <w:uiPriority w:val="22"/>
    <w:qFormat/>
    <w:rsid w:val="000C43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8545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trudohrana.ru/article/103771-19-m1-ugolok-po-ohrane-trud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806</Words>
  <Characters>4600</Characters>
  <Application>Microsoft Office Word</Application>
  <DocSecurity>0</DocSecurity>
  <Lines>38</Lines>
  <Paragraphs>10</Paragraphs>
  <ScaleCrop>false</ScaleCrop>
  <Company/>
  <LinksUpToDate>false</LinksUpToDate>
  <CharactersWithSpaces>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Артем Богомолов</dc:creator>
  <cp:keywords/>
  <dc:description/>
  <cp:lastModifiedBy>Артем Богомолов</cp:lastModifiedBy>
  <cp:revision>3</cp:revision>
  <dcterms:created xsi:type="dcterms:W3CDTF">2025-12-15T02:31:00Z</dcterms:created>
  <dcterms:modified xsi:type="dcterms:W3CDTF">2025-12-15T02:31:00Z</dcterms:modified>
</cp:coreProperties>
</file>